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7AB" w:rsidRDefault="002F17AB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2F17AB" w:rsidRPr="002F17AB" w:rsidRDefault="002F17AB" w:rsidP="002F17AB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7A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7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F17AB" w:rsidRPr="002F17AB" w:rsidRDefault="002F17AB" w:rsidP="002F17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2F17AB">
        <w:rPr>
          <w:rFonts w:ascii="Times New Roman" w:eastAsia="Times New Roman" w:hAnsi="Times New Roman" w:cs="Times New Roman"/>
          <w:b/>
          <w:lang w:eastAsia="ru-RU"/>
        </w:rPr>
        <w:t>СЕЛЬСКОЕ ПОСЕЛЕНИЕ СОСНОВКА</w:t>
      </w:r>
    </w:p>
    <w:p w:rsidR="002F17AB" w:rsidRPr="002F17AB" w:rsidRDefault="002F17AB" w:rsidP="002F17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2F17AB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2F17AB" w:rsidRPr="002F17AB" w:rsidRDefault="002F17AB" w:rsidP="002F17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17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2F17AB" w:rsidRPr="002F17AB" w:rsidRDefault="002F17AB" w:rsidP="002F1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7AB" w:rsidRPr="002F17AB" w:rsidRDefault="002F17AB" w:rsidP="002F1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7AB" w:rsidRPr="002F17AB" w:rsidRDefault="002F17AB" w:rsidP="002F17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F17A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СОВЕТ ДЕПУТАТОВ</w:t>
      </w:r>
    </w:p>
    <w:p w:rsidR="002F17AB" w:rsidRPr="002F17AB" w:rsidRDefault="002F17AB" w:rsidP="002F17AB">
      <w:pPr>
        <w:tabs>
          <w:tab w:val="left" w:pos="78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F17AB" w:rsidRPr="00FF6366" w:rsidRDefault="00AA2274" w:rsidP="00AA2274">
      <w:pPr>
        <w:keepNext/>
        <w:tabs>
          <w:tab w:val="left" w:pos="82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F6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2F17AB" w:rsidRPr="002F17AB" w:rsidRDefault="002F17AB" w:rsidP="002F17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F17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2F17AB" w:rsidRPr="002F17AB" w:rsidRDefault="002F17AB" w:rsidP="002F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7AB" w:rsidRPr="002F17AB" w:rsidRDefault="00AA2274" w:rsidP="00FF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F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F17AB" w:rsidRPr="002F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2F17AB" w:rsidRPr="002F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</w:t>
      </w:r>
      <w:r w:rsidR="002F17AB" w:rsidRPr="002F17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№ </w:t>
      </w:r>
    </w:p>
    <w:p w:rsidR="002F17AB" w:rsidRPr="002F17AB" w:rsidRDefault="002F17AB" w:rsidP="00FF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F17AB" w:rsidRPr="002F17AB" w:rsidRDefault="002F17AB" w:rsidP="00FF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F17AB" w:rsidRPr="002F17AB" w:rsidRDefault="002F17AB" w:rsidP="00FF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границ территории осуществления </w:t>
      </w:r>
    </w:p>
    <w:p w:rsidR="002F17AB" w:rsidRDefault="002F17AB" w:rsidP="00FF6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территориального общественного самоуправления </w:t>
      </w:r>
      <w:r w:rsidR="00AA2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3</w:t>
      </w:r>
      <w:r w:rsidRPr="002F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AA2274" w:rsidRPr="00AA2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двор</w:t>
      </w:r>
      <w:r w:rsidRPr="002F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A2274" w:rsidRDefault="00AA2274" w:rsidP="00FF6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366" w:rsidRPr="002F17AB" w:rsidRDefault="00FF6366" w:rsidP="00AA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7AB" w:rsidRPr="002F17AB" w:rsidRDefault="002F17AB" w:rsidP="002F17AB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F17AB" w:rsidRPr="002F17AB" w:rsidRDefault="002F17AB" w:rsidP="002F17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7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со статьей 27 Федерального закона от 06 октября 2003 года                        № 131-ФЗ ««Об общих принципах организации местного самоуправления в Российской Федерации», статьей 14 устава сельского поселения Сосновка, </w:t>
      </w:r>
      <w:r w:rsidRPr="002F17AB">
        <w:rPr>
          <w:rFonts w:ascii="Times New Roman" w:eastAsia="Calibri" w:hAnsi="Times New Roman" w:cs="Times New Roman"/>
          <w:sz w:val="24"/>
          <w:szCs w:val="24"/>
        </w:rPr>
        <w:t>Положением о порядке организации и осуществления территориального общественного самоуправления в сельском поселении Сосновка</w:t>
      </w:r>
      <w:r w:rsidRPr="002F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решением Совета депутатов сельского поселения Сосновка от 06 декабря 2017 года № 51 «Об утверждении Положения о порядке организации и осуществления территориального общественного самоуправления в сельском поселении Сосновка», на основании поступившего </w:t>
      </w:r>
      <w:r w:rsidR="002433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F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3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2023</w:t>
      </w:r>
      <w:r w:rsidRPr="002F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предложения населен</w:t>
      </w:r>
      <w:r w:rsidR="0024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об установлении границ </w:t>
      </w:r>
      <w:r w:rsidRPr="002F17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осуществления территориально</w:t>
      </w:r>
      <w:r w:rsidR="0024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общественного самоуправления </w:t>
      </w:r>
      <w:r w:rsidRPr="002F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r w:rsidR="00FF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2F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Сосновка </w:t>
      </w:r>
      <w:r w:rsidRPr="002F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л:</w:t>
      </w:r>
    </w:p>
    <w:p w:rsidR="002F17AB" w:rsidRPr="002F17AB" w:rsidRDefault="002F17AB" w:rsidP="002F1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7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Установить границы территории осуществления территориального общественного самоуправления № </w:t>
      </w:r>
      <w:r w:rsidR="002433E6">
        <w:rPr>
          <w:rFonts w:ascii="Times New Roman" w:eastAsia="Times New Roman" w:hAnsi="Times New Roman" w:cs="Times New Roman"/>
          <w:sz w:val="24"/>
          <w:szCs w:val="24"/>
          <w:lang w:eastAsia="ru-RU"/>
        </w:rPr>
        <w:t>3 «Наш двор</w:t>
      </w:r>
      <w:r w:rsidRPr="002F17A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виде описания и схемы границ территории согласно приложениям 1, 2 к настоящему решению.</w:t>
      </w:r>
    </w:p>
    <w:p w:rsidR="002F17AB" w:rsidRPr="002F17AB" w:rsidRDefault="002F17AB" w:rsidP="002F1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7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Опубликовать настоящее решение в бюллетене «Официальный вестник сельского поселения Сосновка». </w:t>
      </w:r>
    </w:p>
    <w:p w:rsidR="002F17AB" w:rsidRPr="002F17AB" w:rsidRDefault="002F17AB" w:rsidP="00FF63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после его официального опубликования. </w:t>
      </w:r>
    </w:p>
    <w:p w:rsidR="002F17AB" w:rsidRPr="002F17AB" w:rsidRDefault="002F17AB" w:rsidP="002F1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7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2F17AB" w:rsidRPr="002F17AB" w:rsidRDefault="002F17AB" w:rsidP="002F1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7AB" w:rsidRPr="002F17AB" w:rsidRDefault="002F17AB" w:rsidP="002F1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7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</w:t>
      </w:r>
    </w:p>
    <w:p w:rsidR="002F17AB" w:rsidRPr="002F17AB" w:rsidRDefault="002F17AB" w:rsidP="00FF636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Сосновка                  </w:t>
      </w:r>
      <w:r w:rsidR="00FF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F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24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М.В. Царегородцева</w:t>
      </w:r>
    </w:p>
    <w:p w:rsidR="002F17AB" w:rsidRPr="002F17AB" w:rsidRDefault="002F17AB" w:rsidP="002F1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F17AB" w:rsidRDefault="002F17AB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2F17AB" w:rsidRDefault="002F17AB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2F17AB" w:rsidRDefault="002F17AB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2F17AB" w:rsidRDefault="002F17AB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494DA3" w:rsidRPr="00494DA3" w:rsidRDefault="00494DA3" w:rsidP="00FF6366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4DA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8A21DE" w:rsidRDefault="00E273F9" w:rsidP="00FF6366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8A21DE" w:rsidRDefault="00E273F9" w:rsidP="00FF6366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</w:p>
    <w:p w:rsidR="008A21DE" w:rsidRDefault="00E273F9" w:rsidP="00FF6366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106B4">
        <w:rPr>
          <w:rFonts w:ascii="Times New Roman" w:hAnsi="Times New Roman" w:cs="Times New Roman"/>
          <w:sz w:val="24"/>
          <w:szCs w:val="24"/>
        </w:rPr>
        <w:t xml:space="preserve">       ноября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6B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№ _____</w:t>
      </w:r>
    </w:p>
    <w:p w:rsidR="008A21DE" w:rsidRDefault="008A21DE" w:rsidP="00FF6366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FF6366" w:rsidRDefault="00FF6366" w:rsidP="00FF6366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FF6366" w:rsidRDefault="00FF6366" w:rsidP="00FF6366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FF6366" w:rsidRDefault="00E273F9" w:rsidP="00FF6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DDF">
        <w:rPr>
          <w:rFonts w:ascii="Times New Roman" w:hAnsi="Times New Roman" w:cs="Times New Roman"/>
          <w:b/>
          <w:sz w:val="24"/>
          <w:szCs w:val="24"/>
        </w:rPr>
        <w:t>Описание границы территории осуществления территориального</w:t>
      </w:r>
    </w:p>
    <w:p w:rsidR="00682DDF" w:rsidRPr="00682DDF" w:rsidRDefault="00E273F9" w:rsidP="00FF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DDF">
        <w:rPr>
          <w:rFonts w:ascii="Times New Roman" w:hAnsi="Times New Roman" w:cs="Times New Roman"/>
          <w:b/>
          <w:sz w:val="24"/>
          <w:szCs w:val="24"/>
        </w:rPr>
        <w:t xml:space="preserve"> общественного самоуправления </w:t>
      </w:r>
      <w:r w:rsidR="00682DDF" w:rsidRPr="00682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3</w:t>
      </w:r>
      <w:r w:rsidR="00682DDF" w:rsidRPr="002F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682DDF" w:rsidRPr="00682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двор</w:t>
      </w:r>
      <w:r w:rsidR="00682DDF" w:rsidRPr="002F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A21DE" w:rsidRDefault="008A21DE" w:rsidP="00FF6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366" w:rsidRDefault="00FF6366" w:rsidP="00FF6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1DE" w:rsidRDefault="00E273F9" w:rsidP="00FF6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территориального общественного самоуправления </w:t>
      </w:r>
      <w:r w:rsidR="0022387C" w:rsidRPr="0022387C">
        <w:rPr>
          <w:rFonts w:ascii="Times New Roman" w:hAnsi="Times New Roman" w:cs="Times New Roman"/>
          <w:sz w:val="24"/>
          <w:szCs w:val="24"/>
        </w:rPr>
        <w:t>№ 3 «Наш двор»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границах территории, указанных в таблице, в составе многоквартирных жилых домов, расположенных по адресам: </w:t>
      </w:r>
    </w:p>
    <w:p w:rsidR="008A21DE" w:rsidRDefault="00E273F9" w:rsidP="00FF6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Федерация, Ханты-Мансийский автономный округ – Югра, Белоярский муниципальный район, сельское поселение Сосновка, поселок Сосновка, улица Школьная, дом 12;</w:t>
      </w:r>
    </w:p>
    <w:p w:rsidR="008A21DE" w:rsidRDefault="00E273F9" w:rsidP="00FF6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Федерация, Ханты-Мансийский автономный округ – Югра, Белоярский муниципальный район, сельское поселение Сосновка, поселок Сосновка, улица Школьная, дом 13;</w:t>
      </w:r>
    </w:p>
    <w:p w:rsidR="008A21DE" w:rsidRDefault="00E273F9" w:rsidP="00FF6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Федерация, Ханты-Мансийский автономный округ – Югра, Белоярский муниципальный район, сельское поселение Сосновка, поселок Сосновка, улица Школьная, дом 16;</w:t>
      </w:r>
    </w:p>
    <w:p w:rsidR="008A21DE" w:rsidRDefault="00E273F9" w:rsidP="00FF6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Федерация, Ханты-Мансийский автономный округ – Югра, Белоярский муниципальный район, сельское поселение Сосновка, поселок Сосновка, улица Школьная, дом 19.</w:t>
      </w:r>
    </w:p>
    <w:p w:rsidR="008A21DE" w:rsidRDefault="00E273F9" w:rsidP="00FF636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p w:rsidR="008A21DE" w:rsidRDefault="00E273F9" w:rsidP="00FF6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границах территории</w:t>
      </w:r>
    </w:p>
    <w:tbl>
      <w:tblPr>
        <w:tblStyle w:val="a5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7087"/>
        <w:gridCol w:w="1276"/>
      </w:tblGrid>
      <w:tr w:rsidR="008A21DE" w:rsidTr="00FF6366">
        <w:trPr>
          <w:trHeight w:val="495"/>
        </w:trPr>
        <w:tc>
          <w:tcPr>
            <w:tcW w:w="880" w:type="dxa"/>
            <w:vAlign w:val="center"/>
          </w:tcPr>
          <w:p w:rsidR="008A21DE" w:rsidRDefault="00FF6366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273F9">
              <w:rPr>
                <w:rFonts w:ascii="Times New Roman" w:hAnsi="Times New Roman" w:cs="Times New Roman"/>
                <w:sz w:val="20"/>
                <w:szCs w:val="20"/>
              </w:rPr>
              <w:t>очка</w:t>
            </w:r>
          </w:p>
        </w:tc>
        <w:tc>
          <w:tcPr>
            <w:tcW w:w="7087" w:type="dxa"/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границы</w:t>
            </w:r>
          </w:p>
        </w:tc>
        <w:tc>
          <w:tcPr>
            <w:tcW w:w="1276" w:type="dxa"/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Расстояние, м</w:t>
            </w:r>
          </w:p>
        </w:tc>
      </w:tr>
      <w:tr w:rsidR="008A21DE" w:rsidTr="00FF6366">
        <w:trPr>
          <w:trHeight w:val="323"/>
        </w:trPr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2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расположена в юго-восточном направлении, в 11,3 метрах, от нижнего правого угла дома № 13. От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граница следует в северо-запад в 5,4 метрах параллельно дому № 13 до точки –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8A21DE" w:rsidTr="00FF6366">
        <w:trPr>
          <w:trHeight w:val="323"/>
        </w:trPr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– 3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граница следует в юго-западном направлении в 3,3 метрах параллельно торцу дома № 13 до угла поворота точки –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</w:tr>
      <w:tr w:rsidR="008A21DE" w:rsidTr="00FF6366">
        <w:trPr>
          <w:trHeight w:val="323"/>
        </w:trPr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– 4 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граница следует в северо-западном направлении в 17,1 метрах параллельно торцу дома  № 12 до точки –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</w:tr>
      <w:tr w:rsidR="008A21DE" w:rsidTr="00FF6366">
        <w:trPr>
          <w:trHeight w:val="323"/>
        </w:trPr>
        <w:tc>
          <w:tcPr>
            <w:tcW w:w="880" w:type="dxa"/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– 5</w:t>
            </w:r>
          </w:p>
        </w:tc>
        <w:tc>
          <w:tcPr>
            <w:tcW w:w="7087" w:type="dxa"/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граница следует в юго-западном направлении в 4,6 - 6,0 метрах параллельно дому № 12 до точки –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Т5</w:t>
            </w:r>
          </w:p>
        </w:tc>
        <w:tc>
          <w:tcPr>
            <w:tcW w:w="1276" w:type="dxa"/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8A21DE" w:rsidTr="00FF6366">
        <w:trPr>
          <w:trHeight w:val="323"/>
        </w:trPr>
        <w:tc>
          <w:tcPr>
            <w:tcW w:w="880" w:type="dxa"/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– 6 </w:t>
            </w:r>
          </w:p>
        </w:tc>
        <w:tc>
          <w:tcPr>
            <w:tcW w:w="7087" w:type="dxa"/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граница следует в юго-восточном направлении в 10,7 метрах параллельно торцу дома № 12 до точки –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Т6</w:t>
            </w:r>
          </w:p>
        </w:tc>
        <w:tc>
          <w:tcPr>
            <w:tcW w:w="1276" w:type="dxa"/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A21DE" w:rsidTr="00FF6366">
        <w:trPr>
          <w:trHeight w:val="323"/>
        </w:trPr>
        <w:tc>
          <w:tcPr>
            <w:tcW w:w="880" w:type="dxa"/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– 7 </w:t>
            </w:r>
          </w:p>
        </w:tc>
        <w:tc>
          <w:tcPr>
            <w:tcW w:w="7087" w:type="dxa"/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граница следует в юго-западном направлении в 12,3 метрах параллельно торцу дома № 19 до точки –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Т7</w:t>
            </w:r>
          </w:p>
        </w:tc>
        <w:tc>
          <w:tcPr>
            <w:tcW w:w="1276" w:type="dxa"/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</w:tr>
      <w:tr w:rsidR="008A21DE" w:rsidTr="00FF6366">
        <w:trPr>
          <w:trHeight w:val="323"/>
        </w:trPr>
        <w:tc>
          <w:tcPr>
            <w:tcW w:w="880" w:type="dxa"/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– 8 </w:t>
            </w:r>
          </w:p>
        </w:tc>
        <w:tc>
          <w:tcPr>
            <w:tcW w:w="7087" w:type="dxa"/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граница следует в юго-восточном направлении в 11,0 метрах параллельно дому № 19 до точки –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Т8</w:t>
            </w:r>
          </w:p>
        </w:tc>
        <w:tc>
          <w:tcPr>
            <w:tcW w:w="1276" w:type="dxa"/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</w:tr>
      <w:tr w:rsidR="008A21DE" w:rsidTr="00FF6366">
        <w:trPr>
          <w:trHeight w:val="323"/>
        </w:trPr>
        <w:tc>
          <w:tcPr>
            <w:tcW w:w="880" w:type="dxa"/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– 9 </w:t>
            </w:r>
          </w:p>
        </w:tc>
        <w:tc>
          <w:tcPr>
            <w:tcW w:w="7087" w:type="dxa"/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граница следует в северо-восточном направлении в 18,7 метрах параллельно торцу дома № 19 до точки –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Т9</w:t>
            </w:r>
          </w:p>
        </w:tc>
        <w:tc>
          <w:tcPr>
            <w:tcW w:w="1276" w:type="dxa"/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8A21DE" w:rsidTr="00FF6366">
        <w:trPr>
          <w:trHeight w:val="323"/>
        </w:trPr>
        <w:tc>
          <w:tcPr>
            <w:tcW w:w="880" w:type="dxa"/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– 10 </w:t>
            </w:r>
          </w:p>
        </w:tc>
        <w:tc>
          <w:tcPr>
            <w:tcW w:w="7087" w:type="dxa"/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граница следует в юго-восточном направлении в 11,2 метрах параллельно торцу дома № 16 до точки –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Т10</w:t>
            </w:r>
          </w:p>
        </w:tc>
        <w:tc>
          <w:tcPr>
            <w:tcW w:w="1276" w:type="dxa"/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8A21DE" w:rsidTr="00FF6366">
        <w:trPr>
          <w:trHeight w:val="323"/>
        </w:trPr>
        <w:tc>
          <w:tcPr>
            <w:tcW w:w="880" w:type="dxa"/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– 11 </w:t>
            </w:r>
          </w:p>
        </w:tc>
        <w:tc>
          <w:tcPr>
            <w:tcW w:w="7087" w:type="dxa"/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граница следует в северо-восточном направлении в 6,0 метрах параллельно дому № 16 до точки –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Т11</w:t>
            </w:r>
          </w:p>
        </w:tc>
        <w:tc>
          <w:tcPr>
            <w:tcW w:w="1276" w:type="dxa"/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</w:tr>
      <w:tr w:rsidR="008A21DE" w:rsidTr="00FF6366">
        <w:trPr>
          <w:trHeight w:val="323"/>
        </w:trPr>
        <w:tc>
          <w:tcPr>
            <w:tcW w:w="880" w:type="dxa"/>
            <w:vAlign w:val="center"/>
          </w:tcPr>
          <w:p w:rsidR="008A21DE" w:rsidRDefault="00E27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– 12 </w:t>
            </w:r>
          </w:p>
        </w:tc>
        <w:tc>
          <w:tcPr>
            <w:tcW w:w="7087" w:type="dxa"/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граница следует в северо-западном направлении в 6,5 метрах параллельно торцу дома № 16 до точки –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Т12</w:t>
            </w:r>
          </w:p>
        </w:tc>
        <w:tc>
          <w:tcPr>
            <w:tcW w:w="1276" w:type="dxa"/>
            <w:vAlign w:val="center"/>
          </w:tcPr>
          <w:p w:rsidR="008A21DE" w:rsidRDefault="00E27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8A21DE" w:rsidTr="00FF6366">
        <w:trPr>
          <w:trHeight w:val="323"/>
        </w:trPr>
        <w:tc>
          <w:tcPr>
            <w:tcW w:w="880" w:type="dxa"/>
            <w:vAlign w:val="center"/>
          </w:tcPr>
          <w:p w:rsidR="008A21DE" w:rsidRDefault="00E27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– 1</w:t>
            </w:r>
          </w:p>
        </w:tc>
        <w:tc>
          <w:tcPr>
            <w:tcW w:w="7087" w:type="dxa"/>
            <w:vAlign w:val="center"/>
          </w:tcPr>
          <w:p w:rsidR="008A21DE" w:rsidRDefault="00E273F9" w:rsidP="00FF6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граница следует в северо-восточном направлении в 9,9 метрах параллельно торцу дома № 13 до точки –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Т1</w:t>
            </w:r>
          </w:p>
        </w:tc>
        <w:tc>
          <w:tcPr>
            <w:tcW w:w="1276" w:type="dxa"/>
            <w:vAlign w:val="center"/>
          </w:tcPr>
          <w:p w:rsidR="008A21DE" w:rsidRDefault="00E27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</w:tr>
    </w:tbl>
    <w:p w:rsidR="008A21DE" w:rsidRDefault="00FF6366" w:rsidP="00FF6366">
      <w:pPr>
        <w:tabs>
          <w:tab w:val="left" w:pos="11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A21DE" w:rsidRDefault="0022387C" w:rsidP="00FF6366">
      <w:pPr>
        <w:pageBreakBefore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22387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273F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A21DE" w:rsidRDefault="00E273F9" w:rsidP="00FF6366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8A21DE" w:rsidRDefault="00E273F9" w:rsidP="00FF6366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</w:p>
    <w:p w:rsidR="0022387C" w:rsidRDefault="0022387C" w:rsidP="00FF6366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   ноября         № _____</w:t>
      </w:r>
    </w:p>
    <w:p w:rsidR="008A21DE" w:rsidRDefault="008A21DE" w:rsidP="00FF6366">
      <w:pPr>
        <w:tabs>
          <w:tab w:val="left" w:pos="1120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FF6366" w:rsidRDefault="00FF6366" w:rsidP="00FF6366">
      <w:pPr>
        <w:tabs>
          <w:tab w:val="left" w:pos="1120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FF6366" w:rsidRDefault="00FF6366" w:rsidP="00FF6366">
      <w:pPr>
        <w:tabs>
          <w:tab w:val="left" w:pos="1120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FF6366" w:rsidRDefault="00E273F9" w:rsidP="00FF6366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87C">
        <w:rPr>
          <w:rFonts w:ascii="Times New Roman" w:hAnsi="Times New Roman" w:cs="Times New Roman"/>
          <w:b/>
          <w:sz w:val="24"/>
          <w:szCs w:val="24"/>
        </w:rPr>
        <w:t>Схема границы территории осуществления территориального</w:t>
      </w:r>
    </w:p>
    <w:p w:rsidR="008A21DE" w:rsidRDefault="00E273F9" w:rsidP="00FF6366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87C">
        <w:rPr>
          <w:rFonts w:ascii="Times New Roman" w:hAnsi="Times New Roman" w:cs="Times New Roman"/>
          <w:b/>
          <w:sz w:val="24"/>
          <w:szCs w:val="24"/>
        </w:rPr>
        <w:t xml:space="preserve"> общественного самоуправление </w:t>
      </w:r>
      <w:r w:rsidR="0022387C" w:rsidRPr="0022387C">
        <w:rPr>
          <w:rFonts w:ascii="Times New Roman" w:hAnsi="Times New Roman" w:cs="Times New Roman"/>
          <w:b/>
          <w:sz w:val="24"/>
          <w:szCs w:val="24"/>
        </w:rPr>
        <w:t xml:space="preserve">№ 3 «Наш двор» </w:t>
      </w:r>
      <w:r w:rsidRPr="0022387C">
        <w:rPr>
          <w:rFonts w:ascii="Times New Roman" w:hAnsi="Times New Roman" w:cs="Times New Roman"/>
          <w:b/>
          <w:sz w:val="24"/>
          <w:szCs w:val="24"/>
        </w:rPr>
        <w:t xml:space="preserve">(далее - ТОС) </w:t>
      </w:r>
    </w:p>
    <w:p w:rsidR="00FF6366" w:rsidRDefault="00FF6366" w:rsidP="00FF6366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366" w:rsidRDefault="00FF6366" w:rsidP="00FF6366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366" w:rsidRPr="0022387C" w:rsidRDefault="00FF6366" w:rsidP="00FF6366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387C" w:rsidRDefault="00E273F9">
      <w:pPr>
        <w:tabs>
          <w:tab w:val="left" w:pos="1120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114300" distR="114300">
            <wp:extent cx="6020435" cy="5591810"/>
            <wp:effectExtent l="0" t="0" r="18415" b="8890"/>
            <wp:docPr id="2" name="Изображение 2" descr="ТОС_Сосновка_ул.Школьная_12_13_16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ТОС_Сосновка_ул.Школьная_12_13_16_19"/>
                    <pic:cNvPicPr>
                      <a:picLocks noChangeAspect="1"/>
                    </pic:cNvPicPr>
                  </pic:nvPicPr>
                  <pic:blipFill>
                    <a:blip r:embed="rId9"/>
                    <a:srcRect l="13325" t="3334" r="14437" b="1576"/>
                    <a:stretch>
                      <a:fillRect/>
                    </a:stretch>
                  </pic:blipFill>
                  <pic:spPr>
                    <a:xfrm>
                      <a:off x="0" y="0"/>
                      <a:ext cx="6020435" cy="559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87C" w:rsidRDefault="0022387C" w:rsidP="0022387C">
      <w:pPr>
        <w:rPr>
          <w:rFonts w:ascii="Times New Roman" w:hAnsi="Times New Roman" w:cs="Times New Roman"/>
          <w:sz w:val="24"/>
          <w:szCs w:val="24"/>
        </w:rPr>
      </w:pPr>
      <w:r w:rsidRPr="0022387C">
        <w:rPr>
          <w:rFonts w:ascii="Times New Roman" w:hAnsi="Times New Roman" w:cs="Times New Roman"/>
          <w:sz w:val="24"/>
          <w:szCs w:val="24"/>
        </w:rPr>
        <w:t>Условные обозначения</w:t>
      </w:r>
    </w:p>
    <w:p w:rsidR="0022387C" w:rsidRPr="0022387C" w:rsidRDefault="0022387C" w:rsidP="0022387C">
      <w:pPr>
        <w:tabs>
          <w:tab w:val="left" w:pos="16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7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12775" cy="220345"/>
                <wp:effectExtent l="0" t="0" r="15875" b="273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E8499" id="Прямоугольник 3" o:spid="_x0000_s1026" style="position:absolute;margin-left:0;margin-top:3.6pt;width:48.25pt;height:17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" strokecolor="red">
                <w10:wrap anchorx="margin"/>
              </v:rect>
            </w:pict>
          </mc:Fallback>
        </mc:AlternateContent>
      </w:r>
      <w:r w:rsidRPr="002238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2238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территории ТОС</w:t>
      </w:r>
    </w:p>
    <w:p w:rsidR="0022387C" w:rsidRDefault="0022387C" w:rsidP="0022387C">
      <w:pPr>
        <w:rPr>
          <w:rFonts w:ascii="Times New Roman" w:hAnsi="Times New Roman" w:cs="Times New Roman"/>
          <w:sz w:val="24"/>
          <w:szCs w:val="24"/>
        </w:rPr>
      </w:pPr>
    </w:p>
    <w:p w:rsidR="0022387C" w:rsidRPr="0022387C" w:rsidRDefault="0022387C" w:rsidP="0022387C">
      <w:pPr>
        <w:tabs>
          <w:tab w:val="left" w:pos="16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7C"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92075</wp:posOffset>
                </wp:positionV>
                <wp:extent cx="45085" cy="45085"/>
                <wp:effectExtent l="13970" t="6350" r="7620" b="5715"/>
                <wp:wrapNone/>
                <wp:docPr id="4" name="Блок-схема: узе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C1A6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12.35pt;margin-top:7.25pt;width:3.5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"/>
            </w:pict>
          </mc:Fallback>
        </mc:AlternateContent>
      </w:r>
      <w:r w:rsidRPr="00223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</w:t>
      </w:r>
      <w:r w:rsidRPr="00223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номер и точка поворота границ территории ТОС</w:t>
      </w:r>
    </w:p>
    <w:p w:rsidR="00FF6366" w:rsidRPr="0022387C" w:rsidRDefault="00FF6366" w:rsidP="00FF63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sectPr w:rsidR="00FF6366" w:rsidRPr="0022387C" w:rsidSect="00FF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832" w:rsidRDefault="00635832">
      <w:pPr>
        <w:spacing w:line="240" w:lineRule="auto"/>
      </w:pPr>
      <w:r>
        <w:separator/>
      </w:r>
    </w:p>
  </w:endnote>
  <w:endnote w:type="continuationSeparator" w:id="0">
    <w:p w:rsidR="00635832" w:rsidRDefault="00635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832" w:rsidRDefault="00635832">
      <w:pPr>
        <w:spacing w:after="0" w:line="240" w:lineRule="auto"/>
      </w:pPr>
      <w:r>
        <w:separator/>
      </w:r>
    </w:p>
  </w:footnote>
  <w:footnote w:type="continuationSeparator" w:id="0">
    <w:p w:rsidR="00635832" w:rsidRDefault="00635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0D"/>
    <w:rsid w:val="000041C9"/>
    <w:rsid w:val="00005DD5"/>
    <w:rsid w:val="0000783E"/>
    <w:rsid w:val="000454E4"/>
    <w:rsid w:val="000474BA"/>
    <w:rsid w:val="0005569E"/>
    <w:rsid w:val="000836AE"/>
    <w:rsid w:val="00083DA2"/>
    <w:rsid w:val="00093BF6"/>
    <w:rsid w:val="000955B1"/>
    <w:rsid w:val="000C2AFD"/>
    <w:rsid w:val="000C410D"/>
    <w:rsid w:val="001020FB"/>
    <w:rsid w:val="001106B4"/>
    <w:rsid w:val="00123FCA"/>
    <w:rsid w:val="0013554E"/>
    <w:rsid w:val="00135A0E"/>
    <w:rsid w:val="0014644D"/>
    <w:rsid w:val="00171966"/>
    <w:rsid w:val="001A01FE"/>
    <w:rsid w:val="001A3A2D"/>
    <w:rsid w:val="001B4C3B"/>
    <w:rsid w:val="001B51F9"/>
    <w:rsid w:val="001B606C"/>
    <w:rsid w:val="001B67A1"/>
    <w:rsid w:val="001F744F"/>
    <w:rsid w:val="0022387C"/>
    <w:rsid w:val="00224987"/>
    <w:rsid w:val="002312F5"/>
    <w:rsid w:val="002433E6"/>
    <w:rsid w:val="00251F18"/>
    <w:rsid w:val="002747CE"/>
    <w:rsid w:val="00284BBE"/>
    <w:rsid w:val="002868BF"/>
    <w:rsid w:val="00296BD6"/>
    <w:rsid w:val="002C4323"/>
    <w:rsid w:val="002F17AB"/>
    <w:rsid w:val="002F2943"/>
    <w:rsid w:val="00303F71"/>
    <w:rsid w:val="003437C6"/>
    <w:rsid w:val="00346C73"/>
    <w:rsid w:val="00367791"/>
    <w:rsid w:val="003B1BEB"/>
    <w:rsid w:val="003C2A42"/>
    <w:rsid w:val="003C490B"/>
    <w:rsid w:val="003E54F5"/>
    <w:rsid w:val="00406A9D"/>
    <w:rsid w:val="00416C95"/>
    <w:rsid w:val="00444DE1"/>
    <w:rsid w:val="00463C97"/>
    <w:rsid w:val="00485D63"/>
    <w:rsid w:val="00494DA3"/>
    <w:rsid w:val="00523669"/>
    <w:rsid w:val="0054444A"/>
    <w:rsid w:val="005719A1"/>
    <w:rsid w:val="00573E31"/>
    <w:rsid w:val="0057773E"/>
    <w:rsid w:val="00580111"/>
    <w:rsid w:val="005A0DDF"/>
    <w:rsid w:val="005E46A6"/>
    <w:rsid w:val="00603F60"/>
    <w:rsid w:val="0063301C"/>
    <w:rsid w:val="00635832"/>
    <w:rsid w:val="00637CAB"/>
    <w:rsid w:val="00664F91"/>
    <w:rsid w:val="00682DDF"/>
    <w:rsid w:val="006E609B"/>
    <w:rsid w:val="00702622"/>
    <w:rsid w:val="007143F4"/>
    <w:rsid w:val="007A1750"/>
    <w:rsid w:val="007A7B97"/>
    <w:rsid w:val="007B04B3"/>
    <w:rsid w:val="007C7108"/>
    <w:rsid w:val="007C76C0"/>
    <w:rsid w:val="0082269E"/>
    <w:rsid w:val="00824C30"/>
    <w:rsid w:val="00835181"/>
    <w:rsid w:val="008426CA"/>
    <w:rsid w:val="00854629"/>
    <w:rsid w:val="00855197"/>
    <w:rsid w:val="008924FC"/>
    <w:rsid w:val="0089657A"/>
    <w:rsid w:val="008A21DE"/>
    <w:rsid w:val="008A60A2"/>
    <w:rsid w:val="00974503"/>
    <w:rsid w:val="00983A05"/>
    <w:rsid w:val="00993D75"/>
    <w:rsid w:val="009A5F01"/>
    <w:rsid w:val="009C4978"/>
    <w:rsid w:val="00A02603"/>
    <w:rsid w:val="00A14B84"/>
    <w:rsid w:val="00A72D6F"/>
    <w:rsid w:val="00A85150"/>
    <w:rsid w:val="00AA2274"/>
    <w:rsid w:val="00AA2C56"/>
    <w:rsid w:val="00AC293F"/>
    <w:rsid w:val="00AE570D"/>
    <w:rsid w:val="00B24054"/>
    <w:rsid w:val="00B75113"/>
    <w:rsid w:val="00B767ED"/>
    <w:rsid w:val="00B806DD"/>
    <w:rsid w:val="00BA4CE3"/>
    <w:rsid w:val="00BE700D"/>
    <w:rsid w:val="00BF3E89"/>
    <w:rsid w:val="00BF648D"/>
    <w:rsid w:val="00C00543"/>
    <w:rsid w:val="00C30AE6"/>
    <w:rsid w:val="00C33D87"/>
    <w:rsid w:val="00C74D85"/>
    <w:rsid w:val="00C847B8"/>
    <w:rsid w:val="00CB579F"/>
    <w:rsid w:val="00CD230A"/>
    <w:rsid w:val="00CD5B1B"/>
    <w:rsid w:val="00CE1099"/>
    <w:rsid w:val="00CE74ED"/>
    <w:rsid w:val="00CF3E78"/>
    <w:rsid w:val="00D12CD1"/>
    <w:rsid w:val="00D20DE4"/>
    <w:rsid w:val="00D327B6"/>
    <w:rsid w:val="00D43E1A"/>
    <w:rsid w:val="00D94CEE"/>
    <w:rsid w:val="00DB06E0"/>
    <w:rsid w:val="00DD2562"/>
    <w:rsid w:val="00E00014"/>
    <w:rsid w:val="00E273F9"/>
    <w:rsid w:val="00E83CDE"/>
    <w:rsid w:val="00E9750A"/>
    <w:rsid w:val="00EF238D"/>
    <w:rsid w:val="00F01CDB"/>
    <w:rsid w:val="00F1610B"/>
    <w:rsid w:val="00F3630B"/>
    <w:rsid w:val="00F53EB9"/>
    <w:rsid w:val="00F54DBF"/>
    <w:rsid w:val="00F71DA3"/>
    <w:rsid w:val="00F731FC"/>
    <w:rsid w:val="00FB063B"/>
    <w:rsid w:val="00FD7F7D"/>
    <w:rsid w:val="00FF6366"/>
    <w:rsid w:val="035B3403"/>
    <w:rsid w:val="053C6522"/>
    <w:rsid w:val="1BAE76AF"/>
    <w:rsid w:val="29312696"/>
    <w:rsid w:val="4ABF7CFB"/>
    <w:rsid w:val="5EED01D0"/>
    <w:rsid w:val="5F665A32"/>
    <w:rsid w:val="6567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EDD3E-BC09-4B36-A470-695707C7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8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E32C5D-DA36-4C84-B963-B9407999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Анжелика Генадьевна</dc:creator>
  <cp:lastModifiedBy>Кадровик</cp:lastModifiedBy>
  <cp:revision>10</cp:revision>
  <cp:lastPrinted>2023-11-02T06:00:00Z</cp:lastPrinted>
  <dcterms:created xsi:type="dcterms:W3CDTF">2023-09-06T07:18:00Z</dcterms:created>
  <dcterms:modified xsi:type="dcterms:W3CDTF">2023-11-02T11:09:00Z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